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opLinePunct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宝山区第四届运动会征集活动报名表</w:t>
      </w:r>
    </w:p>
    <w:bookmarkEnd w:id="0"/>
    <w:p>
      <w:pPr>
        <w:widowControl/>
        <w:shd w:val="clear" w:color="auto" w:fill="FFFFFF"/>
        <w:topLinePunct/>
        <w:jc w:val="center"/>
        <w:rPr>
          <w:rFonts w:hint="eastAsia" w:ascii="楷体_GB2312" w:eastAsia="楷体_GB2312" w:cs="宋体"/>
          <w:b/>
          <w:kern w:val="0"/>
          <w:szCs w:val="21"/>
        </w:rPr>
      </w:pPr>
      <w:r>
        <w:rPr>
          <w:rFonts w:hint="eastAsia" w:ascii="楷体_GB2312" w:hAnsi="黑体" w:eastAsia="楷体_GB2312" w:cs="宋体"/>
          <w:b/>
          <w:kern w:val="0"/>
          <w:sz w:val="32"/>
          <w:szCs w:val="32"/>
          <w:shd w:val="clear" w:color="auto" w:fill="FFFFFF"/>
        </w:rPr>
        <w:t>(会徽、吉祥物、主题口号)</w:t>
      </w:r>
    </w:p>
    <w:tbl>
      <w:tblPr>
        <w:tblStyle w:val="3"/>
        <w:tblW w:w="86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2468"/>
        <w:gridCol w:w="1640"/>
        <w:gridCol w:w="26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jc w:val="center"/>
        </w:trPr>
        <w:tc>
          <w:tcPr>
            <w:tcW w:w="1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创 作 者</w:t>
            </w:r>
          </w:p>
        </w:tc>
        <w:tc>
          <w:tcPr>
            <w:tcW w:w="67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征集类别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ind w:firstLine="59"/>
              <w:jc w:val="center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3" w:hRule="atLeast"/>
          <w:jc w:val="center"/>
        </w:trPr>
        <w:tc>
          <w:tcPr>
            <w:tcW w:w="18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设计说明</w:t>
            </w:r>
          </w:p>
          <w:p>
            <w:pPr>
              <w:widowControl/>
              <w:topLinePunct/>
              <w:spacing w:line="5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（300字以内）</w:t>
            </w:r>
          </w:p>
        </w:tc>
        <w:tc>
          <w:tcPr>
            <w:tcW w:w="67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opLinePunct/>
              <w:spacing w:line="580" w:lineRule="atLeas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D10CA"/>
    <w:rsid w:val="466D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2019-01-17T07:15:00Z</dcterms:created>
  <dc:creator>kolili</dc:creator>
  <cp:lastModifiedBy>kolili</cp:lastModifiedBy>
  <dcterms:modified xsi:type="dcterms:W3CDTF">2019-01-17T07:16:10Z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